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F2" w:rsidRDefault="00B407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07F2" w:rsidRDefault="00B407F2">
      <w:pPr>
        <w:pStyle w:val="ConsPlusNormal"/>
        <w:jc w:val="both"/>
        <w:outlineLvl w:val="0"/>
      </w:pPr>
    </w:p>
    <w:p w:rsidR="00B407F2" w:rsidRDefault="00B407F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22 декабря 2014 г. N 35300</w:t>
      </w:r>
    </w:p>
    <w:p w:rsidR="00B407F2" w:rsidRDefault="00B40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407F2" w:rsidRDefault="00B407F2">
      <w:pPr>
        <w:pStyle w:val="ConsPlusTitle"/>
        <w:jc w:val="center"/>
      </w:pPr>
    </w:p>
    <w:p w:rsidR="00B407F2" w:rsidRDefault="00B407F2">
      <w:pPr>
        <w:pStyle w:val="ConsPlusTitle"/>
        <w:jc w:val="center"/>
      </w:pPr>
      <w:r>
        <w:t>ПРИКАЗ</w:t>
      </w:r>
    </w:p>
    <w:p w:rsidR="00B407F2" w:rsidRDefault="00B407F2">
      <w:pPr>
        <w:pStyle w:val="ConsPlusTitle"/>
        <w:jc w:val="center"/>
      </w:pPr>
      <w:r>
        <w:t>от 27 ноября 2014 г. N 942н</w:t>
      </w:r>
    </w:p>
    <w:p w:rsidR="00B407F2" w:rsidRDefault="00B407F2">
      <w:pPr>
        <w:pStyle w:val="ConsPlusTitle"/>
        <w:jc w:val="center"/>
      </w:pPr>
    </w:p>
    <w:p w:rsidR="00B407F2" w:rsidRDefault="00B407F2">
      <w:pPr>
        <w:pStyle w:val="ConsPlusTitle"/>
        <w:jc w:val="center"/>
      </w:pPr>
      <w:r>
        <w:t>ОБ УТВЕРЖДЕНИИ ПРОФЕССИОНАЛЬНОГО СТАНДАРТА</w:t>
      </w:r>
    </w:p>
    <w:p w:rsidR="00B407F2" w:rsidRDefault="00B407F2">
      <w:pPr>
        <w:pStyle w:val="ConsPlusTitle"/>
        <w:jc w:val="center"/>
      </w:pPr>
      <w:r>
        <w:t>"БУРОВОЙ СУПЕРВАЙЗЕР В НЕФТЕГАЗОВОЙ ОТРАСЛИ"</w:t>
      </w:r>
    </w:p>
    <w:p w:rsidR="00B407F2" w:rsidRDefault="00B407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7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7F2" w:rsidRDefault="00B407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7F2" w:rsidRDefault="00B407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B407F2" w:rsidRDefault="00B407F2">
      <w:pPr>
        <w:pStyle w:val="ConsPlusNormal"/>
        <w:jc w:val="center"/>
      </w:pPr>
    </w:p>
    <w:p w:rsidR="00B407F2" w:rsidRDefault="00B407F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407F2" w:rsidRDefault="00B407F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"Буровой супервайзер в нефтегазовой отрасли".</w:t>
      </w: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right"/>
      </w:pPr>
      <w:r>
        <w:t>Министр</w:t>
      </w:r>
    </w:p>
    <w:p w:rsidR="00B407F2" w:rsidRDefault="00B407F2">
      <w:pPr>
        <w:pStyle w:val="ConsPlusNormal"/>
        <w:jc w:val="right"/>
      </w:pPr>
      <w:r>
        <w:t>М.А.ТОПИЛИН</w:t>
      </w: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right"/>
        <w:outlineLvl w:val="0"/>
      </w:pPr>
      <w:r>
        <w:t>Утвержден</w:t>
      </w:r>
    </w:p>
    <w:p w:rsidR="00B407F2" w:rsidRDefault="00B407F2">
      <w:pPr>
        <w:pStyle w:val="ConsPlusNormal"/>
        <w:jc w:val="right"/>
      </w:pPr>
      <w:r>
        <w:t>приказом Министерства труда</w:t>
      </w:r>
    </w:p>
    <w:p w:rsidR="00B407F2" w:rsidRDefault="00B407F2">
      <w:pPr>
        <w:pStyle w:val="ConsPlusNormal"/>
        <w:jc w:val="right"/>
      </w:pPr>
      <w:r>
        <w:t>и социальной защиты</w:t>
      </w:r>
    </w:p>
    <w:p w:rsidR="00B407F2" w:rsidRDefault="00B407F2">
      <w:pPr>
        <w:pStyle w:val="ConsPlusNormal"/>
        <w:jc w:val="right"/>
      </w:pPr>
      <w:r>
        <w:t>Российской Федерации</w:t>
      </w:r>
    </w:p>
    <w:p w:rsidR="00B407F2" w:rsidRDefault="00B407F2">
      <w:pPr>
        <w:pStyle w:val="ConsPlusNormal"/>
        <w:jc w:val="right"/>
      </w:pPr>
      <w:r>
        <w:t>от 27 ноября 2014 г. N 942н</w:t>
      </w: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B407F2" w:rsidRDefault="00B407F2">
      <w:pPr>
        <w:pStyle w:val="ConsPlusTitle"/>
        <w:jc w:val="center"/>
      </w:pPr>
    </w:p>
    <w:p w:rsidR="00B407F2" w:rsidRDefault="00B407F2">
      <w:pPr>
        <w:pStyle w:val="ConsPlusTitle"/>
        <w:jc w:val="center"/>
      </w:pPr>
      <w:r>
        <w:t>БУРОВОЙ СУПЕРВАЙЗЕР В НЕФТЕГАЗОВОЙ ОТРАСЛИ</w:t>
      </w:r>
    </w:p>
    <w:p w:rsidR="00B407F2" w:rsidRDefault="00B407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7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7F2" w:rsidRDefault="00B407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7F2" w:rsidRDefault="00B407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sectPr w:rsidR="00B407F2" w:rsidSect="00F54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3"/>
        <w:gridCol w:w="2146"/>
      </w:tblGrid>
      <w:tr w:rsidR="00B407F2">
        <w:tc>
          <w:tcPr>
            <w:tcW w:w="7493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  <w:jc w:val="center"/>
            </w:pPr>
            <w:r>
              <w:t>256</w:t>
            </w: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center"/>
        <w:outlineLvl w:val="1"/>
      </w:pPr>
      <w:r>
        <w:t>I. Общие сведения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1"/>
        <w:gridCol w:w="340"/>
        <w:gridCol w:w="1222"/>
      </w:tblGrid>
      <w:tr w:rsidR="00B407F2">
        <w:tc>
          <w:tcPr>
            <w:tcW w:w="8081" w:type="dxa"/>
            <w:tcBorders>
              <w:top w:val="nil"/>
              <w:left w:val="nil"/>
              <w:right w:val="nil"/>
            </w:tcBorders>
          </w:tcPr>
          <w:p w:rsidR="00B407F2" w:rsidRDefault="00B407F2">
            <w:pPr>
              <w:pStyle w:val="ConsPlusNormal"/>
            </w:pPr>
            <w:r>
              <w:t xml:space="preserve">Технологический контроль и управление процессом бурения </w:t>
            </w:r>
            <w:proofErr w:type="gramStart"/>
            <w:r>
              <w:t>нефтяных</w:t>
            </w:r>
            <w:proofErr w:type="gramEnd"/>
            <w:r>
              <w:t xml:space="preserve"> и газовых скважин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407F2" w:rsidRDefault="00B407F2">
            <w:pPr>
              <w:pStyle w:val="ConsPlusNormal"/>
              <w:jc w:val="center"/>
            </w:pPr>
            <w:r>
              <w:t>19.005</w:t>
            </w:r>
          </w:p>
        </w:tc>
      </w:tr>
      <w:tr w:rsidR="00B407F2">
        <w:tblPrEx>
          <w:tblBorders>
            <w:right w:val="none" w:sz="0" w:space="0" w:color="auto"/>
          </w:tblBorders>
        </w:tblPrEx>
        <w:tc>
          <w:tcPr>
            <w:tcW w:w="8081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407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Обеспечение выполнения технологического процесса бурения скважин на месторождениях в соответствии с техническим проектом; под процессом бурения скважин понимается ци</w:t>
            </w:r>
            <w:proofErr w:type="gramStart"/>
            <w:r>
              <w:t>кл стр</w:t>
            </w:r>
            <w:proofErr w:type="gramEnd"/>
            <w:r>
              <w:t>оительства скважин и новых стволов, включающий вышкомонтажные работы, углубление и крепление, освоение и испытание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2"/>
      </w:pPr>
      <w:r>
        <w:t>Группа занятий: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3814"/>
        <w:gridCol w:w="1637"/>
        <w:gridCol w:w="2776"/>
      </w:tblGrid>
      <w:tr w:rsidR="00B407F2">
        <w:tc>
          <w:tcPr>
            <w:tcW w:w="1412" w:type="dxa"/>
          </w:tcPr>
          <w:p w:rsidR="00B407F2" w:rsidRDefault="00B407F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2147</w:t>
              </w:r>
            </w:hyperlink>
          </w:p>
        </w:tc>
        <w:tc>
          <w:tcPr>
            <w:tcW w:w="3814" w:type="dxa"/>
          </w:tcPr>
          <w:p w:rsidR="00B407F2" w:rsidRDefault="00B407F2">
            <w:pPr>
              <w:pStyle w:val="ConsPlusNormal"/>
            </w:pPr>
            <w:r>
              <w:t>Горные инженеры и металлурги</w:t>
            </w:r>
          </w:p>
        </w:tc>
        <w:tc>
          <w:tcPr>
            <w:tcW w:w="1637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  <w:tc>
          <w:tcPr>
            <w:tcW w:w="2776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</w:tr>
      <w:tr w:rsidR="00B407F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 xml:space="preserve">(код ОКЗ </w:t>
            </w:r>
            <w:hyperlink w:anchor="P71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1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  <w:r>
              <w:t>(наименование)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407F2" w:rsidRDefault="00B407F2">
      <w:pPr>
        <w:sectPr w:rsidR="00B407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407F2" w:rsidRDefault="00B407F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407F2">
        <w:tc>
          <w:tcPr>
            <w:tcW w:w="1644" w:type="dxa"/>
          </w:tcPr>
          <w:p w:rsidR="00B407F2" w:rsidRDefault="00B407F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09.10.1</w:t>
              </w:r>
            </w:hyperlink>
          </w:p>
        </w:tc>
        <w:tc>
          <w:tcPr>
            <w:tcW w:w="7427" w:type="dxa"/>
          </w:tcPr>
          <w:p w:rsidR="00B407F2" w:rsidRDefault="00B407F2">
            <w:pPr>
              <w:pStyle w:val="ConsPlusNormal"/>
            </w:pPr>
            <w:r>
              <w:t>Предоставление услуг по бурению, связанному с добычей нефти, газа и газового конденсата</w:t>
            </w:r>
          </w:p>
        </w:tc>
      </w:tr>
      <w:tr w:rsidR="00B407F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B407F2" w:rsidRDefault="00B407F2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407F2" w:rsidRDefault="00B407F2">
      <w:pPr>
        <w:pStyle w:val="ConsPlusNormal"/>
        <w:jc w:val="center"/>
      </w:pPr>
      <w:r>
        <w:t>трудовой деятельности)</w:t>
      </w:r>
    </w:p>
    <w:p w:rsidR="00B407F2" w:rsidRDefault="00B407F2">
      <w:pPr>
        <w:pStyle w:val="ConsPlusNormal"/>
        <w:jc w:val="both"/>
      </w:pPr>
    </w:p>
    <w:p w:rsidR="00B407F2" w:rsidRDefault="00B407F2">
      <w:pPr>
        <w:sectPr w:rsidR="00B407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814"/>
        <w:gridCol w:w="1044"/>
        <w:gridCol w:w="3555"/>
        <w:gridCol w:w="1050"/>
        <w:gridCol w:w="1502"/>
      </w:tblGrid>
      <w:tr w:rsidR="00B407F2">
        <w:tc>
          <w:tcPr>
            <w:tcW w:w="3532" w:type="dxa"/>
            <w:gridSpan w:val="3"/>
          </w:tcPr>
          <w:p w:rsidR="00B407F2" w:rsidRDefault="00B407F2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6107" w:type="dxa"/>
            <w:gridSpan w:val="3"/>
          </w:tcPr>
          <w:p w:rsidR="00B407F2" w:rsidRDefault="00B407F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407F2">
        <w:tc>
          <w:tcPr>
            <w:tcW w:w="674" w:type="dxa"/>
          </w:tcPr>
          <w:p w:rsidR="00B407F2" w:rsidRDefault="00B407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4" w:type="dxa"/>
          </w:tcPr>
          <w:p w:rsidR="00B407F2" w:rsidRDefault="00B407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44" w:type="dxa"/>
          </w:tcPr>
          <w:p w:rsidR="00B407F2" w:rsidRDefault="00B407F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55" w:type="dxa"/>
          </w:tcPr>
          <w:p w:rsidR="00B407F2" w:rsidRDefault="00B407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407F2">
        <w:tc>
          <w:tcPr>
            <w:tcW w:w="674" w:type="dxa"/>
            <w:vMerge w:val="restart"/>
          </w:tcPr>
          <w:p w:rsidR="00B407F2" w:rsidRDefault="00B407F2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vMerge w:val="restart"/>
          </w:tcPr>
          <w:p w:rsidR="00B407F2" w:rsidRDefault="00B407F2">
            <w:pPr>
              <w:pStyle w:val="ConsPlusNormal"/>
            </w:pPr>
            <w:r>
              <w:t>Технологический контроль и управление процессом бурения скважины</w:t>
            </w:r>
          </w:p>
        </w:tc>
        <w:tc>
          <w:tcPr>
            <w:tcW w:w="1044" w:type="dxa"/>
            <w:vMerge w:val="restart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>Обеспечение выполнения подрядными организациями проектных решений при бурении скважины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>Контроль безопасности ведения буровых работ в соответствии с правилами безопасности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 xml:space="preserve">Координация и управление работой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на буровой площадке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 xml:space="preserve">Оперативное руководство персоналом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при возникновении нештатных и аварийных ситуаций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>Технический контроль состояния, работоспособности бурового оборудования и условий хранения материалов на буровой площадке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>Информирование заказчика о ходе производственного процесса бурения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  <w:tr w:rsidR="00B407F2">
        <w:tc>
          <w:tcPr>
            <w:tcW w:w="674" w:type="dxa"/>
            <w:vMerge w:val="restart"/>
          </w:tcPr>
          <w:p w:rsidR="00B407F2" w:rsidRDefault="00B407F2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vMerge w:val="restart"/>
          </w:tcPr>
          <w:p w:rsidR="00B407F2" w:rsidRDefault="00B407F2">
            <w:pPr>
              <w:pStyle w:val="ConsPlusNormal"/>
            </w:pPr>
            <w:r>
              <w:t xml:space="preserve">Технологический контроль и </w:t>
            </w:r>
            <w:r>
              <w:lastRenderedPageBreak/>
              <w:t>управление процессом бурения скважин на месторождениях</w:t>
            </w:r>
          </w:p>
        </w:tc>
        <w:tc>
          <w:tcPr>
            <w:tcW w:w="1044" w:type="dxa"/>
            <w:vMerge w:val="restart"/>
          </w:tcPr>
          <w:p w:rsidR="00B407F2" w:rsidRDefault="00B407F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 xml:space="preserve">Обеспечение выполнения подрядными организациями </w:t>
            </w:r>
            <w:r>
              <w:lastRenderedPageBreak/>
              <w:t>проектных решений при бурении скважин на месторождениях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lastRenderedPageBreak/>
              <w:t>B/01.7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 xml:space="preserve">Оперативное руководство персоналом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при возникновении нештатной и аварийной ситуации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>Оперативное руководство буровыми супервайзерами, работающими на месторождениях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  <w:tr w:rsidR="00B407F2">
        <w:tc>
          <w:tcPr>
            <w:tcW w:w="674" w:type="dxa"/>
            <w:vMerge/>
          </w:tcPr>
          <w:p w:rsidR="00B407F2" w:rsidRDefault="00B407F2"/>
        </w:tc>
        <w:tc>
          <w:tcPr>
            <w:tcW w:w="1814" w:type="dxa"/>
            <w:vMerge/>
          </w:tcPr>
          <w:p w:rsidR="00B407F2" w:rsidRDefault="00B407F2"/>
        </w:tc>
        <w:tc>
          <w:tcPr>
            <w:tcW w:w="1044" w:type="dxa"/>
            <w:vMerge/>
          </w:tcPr>
          <w:p w:rsidR="00B407F2" w:rsidRDefault="00B407F2"/>
        </w:tc>
        <w:tc>
          <w:tcPr>
            <w:tcW w:w="3555" w:type="dxa"/>
          </w:tcPr>
          <w:p w:rsidR="00B407F2" w:rsidRDefault="00B407F2">
            <w:pPr>
              <w:pStyle w:val="ConsPlusNormal"/>
            </w:pPr>
            <w:r>
              <w:t>Информирование заказчика о ходе производственного процесса бурения скважин на месторождениях</w:t>
            </w:r>
          </w:p>
        </w:tc>
        <w:tc>
          <w:tcPr>
            <w:tcW w:w="1050" w:type="dxa"/>
          </w:tcPr>
          <w:p w:rsidR="00B407F2" w:rsidRDefault="00B407F2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502" w:type="dxa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2"/>
      </w:pPr>
      <w:r>
        <w:t>3.1. Обобщенная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89"/>
        <w:gridCol w:w="670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Технологический контроль и управление процессом бурения скважины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7310"/>
      </w:tblGrid>
      <w:tr w:rsidR="00B407F2"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Буровой супервайзер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7272"/>
      </w:tblGrid>
      <w:tr w:rsidR="00B407F2">
        <w:tc>
          <w:tcPr>
            <w:tcW w:w="2367" w:type="dxa"/>
          </w:tcPr>
          <w:p w:rsidR="00B407F2" w:rsidRDefault="00B407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72" w:type="dxa"/>
          </w:tcPr>
          <w:p w:rsidR="00B407F2" w:rsidRDefault="00B407F2">
            <w:pPr>
              <w:pStyle w:val="ConsPlusNormal"/>
            </w:pPr>
            <w:r>
              <w:t>Высшее образование - бакалавриат</w:t>
            </w:r>
          </w:p>
          <w:p w:rsidR="00B407F2" w:rsidRDefault="00B407F2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B407F2">
        <w:tc>
          <w:tcPr>
            <w:tcW w:w="2367" w:type="dxa"/>
          </w:tcPr>
          <w:p w:rsidR="00B407F2" w:rsidRDefault="00B407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72" w:type="dxa"/>
          </w:tcPr>
          <w:p w:rsidR="00B407F2" w:rsidRDefault="00B407F2">
            <w:pPr>
              <w:pStyle w:val="ConsPlusNormal"/>
            </w:pPr>
            <w:r>
              <w:t>Стаж работы в должности инженерно-технического работника, связанного с бурением скважины, не менее трех лет</w:t>
            </w:r>
          </w:p>
        </w:tc>
      </w:tr>
      <w:tr w:rsidR="00B407F2">
        <w:tc>
          <w:tcPr>
            <w:tcW w:w="2367" w:type="dxa"/>
          </w:tcPr>
          <w:p w:rsidR="00B407F2" w:rsidRDefault="00B407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72" w:type="dxa"/>
          </w:tcPr>
          <w:p w:rsidR="00B407F2" w:rsidRDefault="00B407F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719" w:history="1">
              <w:r>
                <w:rPr>
                  <w:color w:val="0000FF"/>
                </w:rPr>
                <w:t>&lt;3&gt;</w:t>
              </w:r>
            </w:hyperlink>
          </w:p>
          <w:p w:rsidR="00B407F2" w:rsidRDefault="00B407F2">
            <w:pPr>
              <w:pStyle w:val="ConsPlusNormal"/>
            </w:pPr>
            <w:r>
              <w:t>Аттестация по охране труда, промышленной и экологической безопасности</w:t>
            </w:r>
          </w:p>
          <w:p w:rsidR="00B407F2" w:rsidRDefault="00B407F2">
            <w:pPr>
              <w:pStyle w:val="ConsPlusNormal"/>
            </w:pPr>
            <w:r>
              <w:t>Проверка знаний по курсу "Контроль скважины. Управление скважиной при газонефтеводопроявлениях (ГНВП) и открытых фонтанах"</w:t>
            </w:r>
          </w:p>
          <w:p w:rsidR="00B407F2" w:rsidRDefault="00B407F2">
            <w:pPr>
              <w:pStyle w:val="ConsPlusNormal"/>
            </w:pPr>
            <w:r>
              <w:t>Прохождение профессиональной переподготовки на курсах повышения квалификации буровых супервайзеров - один раз в три года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Дополнительные характеристики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686"/>
        <w:gridCol w:w="5457"/>
      </w:tblGrid>
      <w:tr w:rsidR="00B407F2">
        <w:tc>
          <w:tcPr>
            <w:tcW w:w="2496" w:type="dxa"/>
          </w:tcPr>
          <w:p w:rsidR="00B407F2" w:rsidRDefault="00B407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6" w:type="dxa"/>
          </w:tcPr>
          <w:p w:rsidR="00B407F2" w:rsidRDefault="00B407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57" w:type="dxa"/>
          </w:tcPr>
          <w:p w:rsidR="00B407F2" w:rsidRDefault="00B407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407F2">
        <w:tc>
          <w:tcPr>
            <w:tcW w:w="2496" w:type="dxa"/>
          </w:tcPr>
          <w:p w:rsidR="00B407F2" w:rsidRDefault="00B407F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86" w:type="dxa"/>
          </w:tcPr>
          <w:p w:rsidR="00B407F2" w:rsidRDefault="00B407F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2147</w:t>
              </w:r>
            </w:hyperlink>
          </w:p>
        </w:tc>
        <w:tc>
          <w:tcPr>
            <w:tcW w:w="5457" w:type="dxa"/>
          </w:tcPr>
          <w:p w:rsidR="00B407F2" w:rsidRDefault="00B407F2">
            <w:pPr>
              <w:pStyle w:val="ConsPlusNormal"/>
            </w:pPr>
            <w:r>
              <w:t>Горные инженеры и металлурги</w:t>
            </w:r>
          </w:p>
        </w:tc>
      </w:tr>
      <w:tr w:rsidR="00B407F2">
        <w:tc>
          <w:tcPr>
            <w:tcW w:w="2496" w:type="dxa"/>
          </w:tcPr>
          <w:p w:rsidR="00B407F2" w:rsidRDefault="00B407F2">
            <w:pPr>
              <w:pStyle w:val="ConsPlusNormal"/>
            </w:pPr>
            <w:r>
              <w:t xml:space="preserve">ЕКС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6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  <w:tc>
          <w:tcPr>
            <w:tcW w:w="5457" w:type="dxa"/>
          </w:tcPr>
          <w:p w:rsidR="00B407F2" w:rsidRDefault="00B407F2">
            <w:pPr>
              <w:pStyle w:val="ConsPlusNormal"/>
            </w:pPr>
            <w:r>
              <w:t>Буровой мастер</w:t>
            </w:r>
          </w:p>
        </w:tc>
      </w:tr>
      <w:tr w:rsidR="00B407F2">
        <w:tc>
          <w:tcPr>
            <w:tcW w:w="2496" w:type="dxa"/>
          </w:tcPr>
          <w:p w:rsidR="00B407F2" w:rsidRDefault="00B407F2">
            <w:pPr>
              <w:pStyle w:val="ConsPlusNormal"/>
            </w:pPr>
            <w:r>
              <w:t xml:space="preserve">ОКСО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86" w:type="dxa"/>
          </w:tcPr>
          <w:p w:rsidR="00B407F2" w:rsidRDefault="00B407F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130500</w:t>
              </w:r>
            </w:hyperlink>
          </w:p>
        </w:tc>
        <w:tc>
          <w:tcPr>
            <w:tcW w:w="5457" w:type="dxa"/>
          </w:tcPr>
          <w:p w:rsidR="00B407F2" w:rsidRDefault="00B407F2">
            <w:pPr>
              <w:pStyle w:val="ConsPlusNormal"/>
            </w:pPr>
            <w:r>
              <w:t>Нефтегазовое дело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3.1.1.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Обеспечение выполнения подрядными организациями проектных решений при бурении скважины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7"/>
        <w:gridCol w:w="7252"/>
      </w:tblGrid>
      <w:tr w:rsidR="00B407F2">
        <w:tc>
          <w:tcPr>
            <w:tcW w:w="2387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Проверка наличия проектной документации, планов и программ на объекте работ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Ознакомление персонала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с проектной документацией и планами работ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Обеспечение соответствия сменных заданий программе работ и проектной документации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Контроль исполнения сменного задания в ходе выполнения работ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Принятие мер по приведению хода работ в соответствие с проектной документацией и планом работ в </w:t>
            </w:r>
            <w:proofErr w:type="gramStart"/>
            <w:r>
              <w:t>случае</w:t>
            </w:r>
            <w:proofErr w:type="gramEnd"/>
            <w:r>
              <w:t xml:space="preserve"> выявления отклонений</w:t>
            </w:r>
          </w:p>
        </w:tc>
      </w:tr>
      <w:tr w:rsidR="00B407F2">
        <w:tc>
          <w:tcPr>
            <w:tcW w:w="2387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Читать техническую документацию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На основании проектной документации, планов и программ работ формировать сменное задание персоналу, участвующему в процессе бурения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Использовать показания контрольно-измерительных приборов (КИП) и данных геолого-технических исследований для оценки хода производственного процесса бурения скважин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Принимать оперативные решения по исправлению хода производственного процесса бурения скважин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Выявлять и оценивать возможные риски отступления от проектных решений в </w:t>
            </w:r>
            <w:proofErr w:type="gramStart"/>
            <w:r>
              <w:t>процессе</w:t>
            </w:r>
            <w:proofErr w:type="gramEnd"/>
            <w:r>
              <w:t xml:space="preserve"> бурения скважины; принимать оперативные решения по их минимизации, а также по исправлению хода производственного процесса бурения скважин</w:t>
            </w:r>
          </w:p>
        </w:tc>
      </w:tr>
      <w:tr w:rsidR="00B407F2">
        <w:tc>
          <w:tcPr>
            <w:tcW w:w="2387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Организационно-правовые формы предпринимательской деятельности в Российской Федерации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Права, обязанности, организация работы и должностная инструкция бурового супервайзера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Нормативно-техническая документация на строительство </w:t>
            </w:r>
            <w:proofErr w:type="gramStart"/>
            <w:r>
              <w:t>нефтяных</w:t>
            </w:r>
            <w:proofErr w:type="gramEnd"/>
            <w:r>
              <w:t xml:space="preserve"> и газовых скважин (групповой проект, программа и рабочий план)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Правила эксплуатации технологического оборудования и технических средств контроля процесса бурения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Перечень необходимой проектно-технической документации для бурения скважин, технология бурения скважин, технические характеристики бурового оборудования и инструмента и КИП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безаварийному ведению работ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Методы коммуникации с людьми с учетом их возрастных и индивидуальных особенностей с целью формирования благоприятного психологического климата в трудовом коллективе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Методы выявления причин трудовых споров и конфликтов, способы их разрешения</w:t>
            </w:r>
          </w:p>
        </w:tc>
      </w:tr>
      <w:tr w:rsidR="00B407F2">
        <w:tc>
          <w:tcPr>
            <w:tcW w:w="2387" w:type="dxa"/>
            <w:vMerge/>
          </w:tcPr>
          <w:p w:rsidR="00B407F2" w:rsidRDefault="00B407F2"/>
        </w:tc>
        <w:tc>
          <w:tcPr>
            <w:tcW w:w="7252" w:type="dxa"/>
          </w:tcPr>
          <w:p w:rsidR="00B407F2" w:rsidRDefault="00B407F2">
            <w:pPr>
              <w:pStyle w:val="ConsPlusNormal"/>
              <w:jc w:val="both"/>
            </w:pPr>
            <w:r>
              <w:t>Договорные обязательства подрядчиков</w:t>
            </w:r>
          </w:p>
        </w:tc>
      </w:tr>
      <w:tr w:rsidR="00B407F2">
        <w:tc>
          <w:tcPr>
            <w:tcW w:w="2387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2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3.1.2.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Контроль безопасности ведения буровых работ в соответствии с правилами безопасности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7"/>
        <w:gridCol w:w="7342"/>
      </w:tblGrid>
      <w:tr w:rsidR="00B407F2">
        <w:tc>
          <w:tcPr>
            <w:tcW w:w="2297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Контроль проведения или самостоятельное проведение инструктажей (периодических и внеочередных) по промышленной безопасности с персоналом подрядчиков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Контроль проведения или самостоятельное проведение учебно-тренировочных занятий (УТЗ) по действиям при чрезвычайных ситуациях (ЧС), пожарах, ГНВП с персоналом подрядчика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Проверка наличия разрешительной документации, нарядов допусков и наличия обучения, соответствующих выполняемой работе, соблюдения графика проверки знаний у персонала бурового и сервисных подрядчиков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Проверка и контроль условий труда, состояния оборудования, условий проживания на соответствие правилам по охране труда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Принятие мер по приведению условий труда и проживания, состояния оборудования в </w:t>
            </w:r>
            <w:proofErr w:type="gramStart"/>
            <w:r>
              <w:t>соответствии</w:t>
            </w:r>
            <w:proofErr w:type="gramEnd"/>
            <w:r>
              <w:t xml:space="preserve"> с правилами по охране труда при выявлении нарушений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Доведение до сведения подрядчиков информации по идентифицированным опасностям, рискам, экологическим аспектам в области промышленной безопасности (ПБ), охраны труда (ОТ) и охраны окружающей среды (ООС)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Участие в техническом </w:t>
            </w:r>
            <w:proofErr w:type="gramStart"/>
            <w:r>
              <w:t>расследовании</w:t>
            </w:r>
            <w:proofErr w:type="gramEnd"/>
            <w:r>
              <w:t xml:space="preserve"> инцидентов, аварий и брака при бурении скважины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Приостановление работ по строительству скважин при выявлении нарушений, угрожающих здоровью и жизни персонала, а также приводящих к аварии, пожару, экологическому и иному ущербу</w:t>
            </w:r>
          </w:p>
        </w:tc>
      </w:tr>
      <w:tr w:rsidR="00B407F2">
        <w:tc>
          <w:tcPr>
            <w:tcW w:w="2297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Проводить инструктажи по ПБ согласно требованиям, утвержденным программам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Организовывать проведение УТЗ по действиям персонала согласно плану ликвидации аварии, пожаров, ГНВП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Читать техническую документацию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Сопоставлять требования охраны труда с фактическим состоянием условий труда и оборудования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Формировать устно и письменно предписания, указания по приведению условий труда и проживания, состояния оборудования в соответствие требованиям безопасности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Оценивать риск угрозы жизни и здоровью персонала, возникновения аварии, ЧС, экологического и иного ущерба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Принимать решение о необходимости приостановки производственного процесса при нарушениях охраны труда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Разрабатывать предложения по устранению системных нарушений требований промышленной безопасности при выполнении производственного процесса</w:t>
            </w:r>
          </w:p>
        </w:tc>
      </w:tr>
      <w:tr w:rsidR="00B407F2">
        <w:tc>
          <w:tcPr>
            <w:tcW w:w="2297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Нормативно-техническая документация на строительство </w:t>
            </w:r>
            <w:proofErr w:type="gramStart"/>
            <w:r>
              <w:t>нефтяных</w:t>
            </w:r>
            <w:proofErr w:type="gramEnd"/>
            <w:r>
              <w:t xml:space="preserve"> и газовых скважин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Правила эксплуатации и обслуживания оборудования и технических средств контроля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План действий персонала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при пожарах, ЧС, ГНВП, аварии</w:t>
            </w:r>
          </w:p>
        </w:tc>
      </w:tr>
      <w:tr w:rsidR="00B407F2">
        <w:tc>
          <w:tcPr>
            <w:tcW w:w="2297" w:type="dxa"/>
            <w:vMerge/>
          </w:tcPr>
          <w:p w:rsidR="00B407F2" w:rsidRDefault="00B407F2"/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Основы безопасности жизнедеятельности</w:t>
            </w:r>
          </w:p>
        </w:tc>
      </w:tr>
      <w:tr w:rsidR="00B407F2">
        <w:tc>
          <w:tcPr>
            <w:tcW w:w="2297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42" w:type="dxa"/>
          </w:tcPr>
          <w:p w:rsidR="00B407F2" w:rsidRDefault="00B407F2">
            <w:pPr>
              <w:pStyle w:val="ConsPlusNormal"/>
              <w:jc w:val="both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3.1.3.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 xml:space="preserve">Координация и управление работой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на буровой площадке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3"/>
        <w:gridCol w:w="7318"/>
      </w:tblGrid>
      <w:tr w:rsidR="00B407F2">
        <w:tc>
          <w:tcPr>
            <w:tcW w:w="2303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Организация и проведение совещаний (планерок) с представителями бурового и сервисных подрядчиков по выполнению и планированию производственного задания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Контроль организации процесса бурения скважин в соответствии с договорными обязательствами между заказчиком и буровым и сервисными подрядчиками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</w:pPr>
            <w:r>
              <w:t>Мониторинг хода работ, координация действия подрядчиков при корректировке производственного процесса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Согласование оперативных решений, сменных заданий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Оценка и подтверждение выполненных объемов работ подрядчиков</w:t>
            </w:r>
          </w:p>
        </w:tc>
      </w:tr>
      <w:tr w:rsidR="00B407F2">
        <w:tc>
          <w:tcPr>
            <w:tcW w:w="2303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8" w:type="dxa"/>
          </w:tcPr>
          <w:p w:rsidR="00B407F2" w:rsidRDefault="00B407F2">
            <w:pPr>
              <w:pStyle w:val="ConsPlusNormal"/>
            </w:pPr>
            <w:r>
              <w:t>Взаимодействовать с членами рабочего коллектива буровой бригады, представителями сервисных подрядчиков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</w:pPr>
            <w:r>
              <w:t>Использовать программные продукты для мониторинга параметров бурения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</w:pPr>
            <w:r>
              <w:t>Формулировать и решать практические задачи, возникающие в ходе совещаний (планерок) и при мониторинге производственного процесса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Оценивать правильность предложенных решений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Оценивать качество выполненных работ</w:t>
            </w:r>
          </w:p>
        </w:tc>
      </w:tr>
      <w:tr w:rsidR="00B407F2">
        <w:tc>
          <w:tcPr>
            <w:tcW w:w="2303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Техника и технология бурения </w:t>
            </w:r>
            <w:proofErr w:type="gramStart"/>
            <w:r>
              <w:t>нефтяных</w:t>
            </w:r>
            <w:proofErr w:type="gramEnd"/>
            <w:r>
              <w:t xml:space="preserve"> и газовых скважин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Регламент взаимодействия между заказчиком и подрядчиком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Передовые методы выполнения работ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</w:pPr>
            <w:r>
              <w:t>Основы производственного менеджмента и систем управления организацией производства и трудовым коллективом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</w:pPr>
            <w:r>
              <w:t>Условия договорных отношений между заказчиком и буровым подрядчиком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Методы выявления причин трудовых споров и конфликтов, способы их разрешения</w:t>
            </w:r>
          </w:p>
        </w:tc>
      </w:tr>
      <w:tr w:rsidR="00B407F2">
        <w:tc>
          <w:tcPr>
            <w:tcW w:w="2303" w:type="dxa"/>
            <w:vMerge/>
          </w:tcPr>
          <w:p w:rsidR="00B407F2" w:rsidRDefault="00B407F2"/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Офисные программы и прочие программные продукты</w:t>
            </w:r>
          </w:p>
        </w:tc>
      </w:tr>
      <w:tr w:rsidR="00B407F2">
        <w:tc>
          <w:tcPr>
            <w:tcW w:w="2303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8" w:type="dxa"/>
          </w:tcPr>
          <w:p w:rsidR="00B407F2" w:rsidRDefault="00B407F2">
            <w:pPr>
              <w:pStyle w:val="ConsPlusNormal"/>
              <w:jc w:val="both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3.1.4.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 xml:space="preserve">Оперативное руководство персоналом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при возникновении нештатных и аварийных ситуаций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14"/>
      </w:tblGrid>
      <w:tr w:rsidR="00B407F2">
        <w:tc>
          <w:tcPr>
            <w:tcW w:w="2370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Планирование работ подрядчиков при возникновении нештатной или </w:t>
            </w:r>
            <w:r>
              <w:lastRenderedPageBreak/>
              <w:t>аварийной ситуации с доведением своих полномочий до персонала подрядчиков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Разработка совместно с подрядчиком оперативного плана ликвидации аварии и доведение плана до персонала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Организация, обеспечение исполнения оперативного плана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Анализ причин аварий, разработка мероприятий по предупреждению аварий</w:t>
            </w:r>
          </w:p>
        </w:tc>
      </w:tr>
      <w:tr w:rsidR="00B407F2">
        <w:tc>
          <w:tcPr>
            <w:tcW w:w="2370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Принимать решения по ликвидации осложнений и аварий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Проявлять инициативу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Оформлять служебную документацию с точным описанием признаков и видов возникающих осложнений при бурении скважины, действий буровой бригады и результатов ликвидации осложнений и аварий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Управлять персоналом при выполнении работ в нештатных, аварийных ситуациях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Расследовать обстоятельства аварии и определять ее причины</w:t>
            </w:r>
          </w:p>
        </w:tc>
      </w:tr>
      <w:tr w:rsidR="00B407F2">
        <w:tc>
          <w:tcPr>
            <w:tcW w:w="2370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предупреждению и ликвидации осложнений и аварий при бурении скважин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Методы и средства, в том числе противопожарные, применяемые в аварийных ситуациях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Процедура расследования причин аварий и оформления сопроводительной документации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>Основы безопасности жизнедеятельности</w:t>
            </w:r>
          </w:p>
        </w:tc>
      </w:tr>
      <w:tr w:rsidR="00B407F2">
        <w:tc>
          <w:tcPr>
            <w:tcW w:w="2370" w:type="dxa"/>
            <w:vMerge/>
          </w:tcPr>
          <w:p w:rsidR="00B407F2" w:rsidRDefault="00B407F2"/>
        </w:tc>
        <w:tc>
          <w:tcPr>
            <w:tcW w:w="7214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Навыки, основы управления персоналом, умение влиять как </w:t>
            </w:r>
            <w:proofErr w:type="gramStart"/>
            <w:r>
              <w:t>на</w:t>
            </w:r>
            <w:proofErr w:type="gramEnd"/>
            <w:r>
              <w:t xml:space="preserve"> отдельно </w:t>
            </w:r>
            <w:proofErr w:type="gramStart"/>
            <w:r>
              <w:t>взятых</w:t>
            </w:r>
            <w:proofErr w:type="gramEnd"/>
            <w:r>
              <w:t xml:space="preserve"> участников коллектива, так и на команду в целом</w:t>
            </w:r>
          </w:p>
        </w:tc>
      </w:tr>
      <w:tr w:rsidR="00B407F2">
        <w:tc>
          <w:tcPr>
            <w:tcW w:w="2370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4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3.1.5.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Технический контроль состояния, работоспособности бурового оборудования и условий хранения материалов на буровой площадке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7231"/>
      </w:tblGrid>
      <w:tr w:rsidR="00B407F2">
        <w:tc>
          <w:tcPr>
            <w:tcW w:w="2404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Проведение регулярного осмотра состояния бурового оборудования и условий хранения материалов на буровой площадке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Выявление и фиксация фактов ненадлежащего хранения бурового оборудования и материалов на буровой площадке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Принятие мер при выявлении нарушений по приведению оборудования и условий хранения материалов в соответствие с нормативной документацией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Контроль и учет расхода материалов, запчастей и оборудования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Подготовка предложений по повышению эффективности использования бурового оборудования и материалов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Контроль ведения журнала осмотра бурового оборудования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Контроль исполнения графиков планово-предупредительного ремонта (ППР)</w:t>
            </w:r>
          </w:p>
        </w:tc>
      </w:tr>
      <w:tr w:rsidR="00B407F2">
        <w:tc>
          <w:tcPr>
            <w:tcW w:w="2404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Читать техническую документацию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Анализировать и обобщать данные о работе технологического оборудования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Вести учет расхода материалов, запчастей и оборудования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Оценивать работоспособность бурового оборудования и материалов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Оценивать правильность хранения бурового оборудования и материалов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Пользоваться КИП</w:t>
            </w:r>
          </w:p>
        </w:tc>
      </w:tr>
      <w:tr w:rsidR="00B407F2">
        <w:tc>
          <w:tcPr>
            <w:tcW w:w="2404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Конструкции и технические характеристики бурового оборудования, свойства и реагенты буровых и тампонажных растворов, применяемых при бурении скважины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Условия содержания, эксплуатации и хранения технологического оборудования и материалов, используемых при бурении скважин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Правила ответственного хранения бурового оборудования и материалов</w:t>
            </w:r>
          </w:p>
        </w:tc>
      </w:tr>
      <w:tr w:rsidR="00B407F2">
        <w:tc>
          <w:tcPr>
            <w:tcW w:w="2404" w:type="dxa"/>
            <w:vMerge/>
          </w:tcPr>
          <w:p w:rsidR="00B407F2" w:rsidRDefault="00B407F2"/>
        </w:tc>
        <w:tc>
          <w:tcPr>
            <w:tcW w:w="7231" w:type="dxa"/>
          </w:tcPr>
          <w:p w:rsidR="00B407F2" w:rsidRDefault="00B407F2">
            <w:pPr>
              <w:pStyle w:val="ConsPlusNormal"/>
              <w:jc w:val="both"/>
            </w:pPr>
            <w:r>
              <w:t>Основные виды машин и оборудования для бурения нефтяных и газовых скважин</w:t>
            </w:r>
          </w:p>
        </w:tc>
      </w:tr>
      <w:tr w:rsidR="00B407F2">
        <w:tc>
          <w:tcPr>
            <w:tcW w:w="2404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1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3.1.6.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Информирование заказчика о ходе производственного процесса бурения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6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7247"/>
      </w:tblGrid>
      <w:tr w:rsidR="00B407F2">
        <w:tc>
          <w:tcPr>
            <w:tcW w:w="2392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Составление и предоставление заказчику суточного отчета и информации о проделанной и планируемой работе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Незамедлительное информирование заказчика о случаях возникновения инцидента, аварийной ситуации на объекте строительства скважины и об остановке работ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Информирование заказчика о допущенных нарушениях технологии ведения работ, нарушениях промышленной безопасности и экологии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Незамедлительное информирование о возможном запрещении работ супервайзером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Составление и предоставление заказчику отчетов по окончанию бурения скважины</w:t>
            </w:r>
          </w:p>
        </w:tc>
      </w:tr>
      <w:tr w:rsidR="00B407F2">
        <w:tc>
          <w:tcPr>
            <w:tcW w:w="2392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Корректно передавать фактические данные производственного процесса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Контролировать ведение и организовывать сбор установленной отчетности по строительству скважины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Использовать программные продукты для составления и передачи отчетов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Выделять важную информацию, требующую первоочередных корректирующих действий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Вырабатывать предложения по улучшению проектных решений процесса бурения скважины</w:t>
            </w:r>
          </w:p>
        </w:tc>
      </w:tr>
      <w:tr w:rsidR="00B407F2">
        <w:tc>
          <w:tcPr>
            <w:tcW w:w="2392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Технология бурения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предупреждению и ликвидации осложнений и аварий при бурении скважин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Условия содержания, эксплуатации и хранения технологического оборудования и материалов, используемых при бурении скважин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Правила ответственного хранения бурового оборудования и материалов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Основные виды машин и оборудования для бурения нефтяных и газовых скважин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Основные виды технологических жидкостей для бурения и крепления нефтяных и газовых скважин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Конструкции и технические характеристики бурового оборудования, свойства и реагенты буровых и тампонажных растворов, применяемых при бурении скважины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Регламент передачи информации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Офисные программы и прочие программные продукты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Формы отчетности всех участников производственного процесса</w:t>
            </w:r>
          </w:p>
        </w:tc>
      </w:tr>
      <w:tr w:rsidR="00B407F2">
        <w:tc>
          <w:tcPr>
            <w:tcW w:w="2392" w:type="dxa"/>
            <w:vMerge/>
          </w:tcPr>
          <w:p w:rsidR="00B407F2" w:rsidRDefault="00B407F2"/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Порядок оповещения о происшествиях (авариях, пожарах, несчастных случаях)</w:t>
            </w:r>
          </w:p>
        </w:tc>
      </w:tr>
      <w:tr w:rsidR="00B407F2">
        <w:tc>
          <w:tcPr>
            <w:tcW w:w="2392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7" w:type="dxa"/>
          </w:tcPr>
          <w:p w:rsidR="00B407F2" w:rsidRDefault="00B407F2">
            <w:pPr>
              <w:pStyle w:val="ConsPlusNormal"/>
              <w:jc w:val="both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2"/>
      </w:pPr>
      <w:r>
        <w:t>3.2. Обобщенная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Технологический контроль и управление процессом бурения скважин на месторождениях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7301"/>
      </w:tblGrid>
      <w:tr w:rsidR="00B407F2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proofErr w:type="gramStart"/>
            <w:r>
              <w:t>Старший</w:t>
            </w:r>
            <w:proofErr w:type="gramEnd"/>
            <w:r>
              <w:t xml:space="preserve"> буровой супервайзер</w:t>
            </w:r>
          </w:p>
          <w:p w:rsidR="00B407F2" w:rsidRDefault="00B407F2">
            <w:pPr>
              <w:pStyle w:val="ConsPlusNormal"/>
            </w:pPr>
            <w:proofErr w:type="gramStart"/>
            <w:r>
              <w:t>Региональный</w:t>
            </w:r>
            <w:proofErr w:type="gramEnd"/>
            <w:r>
              <w:t xml:space="preserve"> буровой супервайзер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7292"/>
      </w:tblGrid>
      <w:tr w:rsidR="00B407F2">
        <w:tc>
          <w:tcPr>
            <w:tcW w:w="2347" w:type="dxa"/>
          </w:tcPr>
          <w:p w:rsidR="00B407F2" w:rsidRDefault="00B407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92" w:type="dxa"/>
          </w:tcPr>
          <w:p w:rsidR="00B407F2" w:rsidRDefault="00B407F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B407F2" w:rsidRDefault="00B407F2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B407F2">
        <w:tc>
          <w:tcPr>
            <w:tcW w:w="2347" w:type="dxa"/>
          </w:tcPr>
          <w:p w:rsidR="00B407F2" w:rsidRDefault="00B407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92" w:type="dxa"/>
          </w:tcPr>
          <w:p w:rsidR="00B407F2" w:rsidRDefault="00B407F2">
            <w:pPr>
              <w:pStyle w:val="ConsPlusNormal"/>
            </w:pPr>
            <w:r>
              <w:t>Стаж работы в должности инженерно-технического работника, связанного с бурением скважины, не менее трех лет</w:t>
            </w:r>
          </w:p>
        </w:tc>
      </w:tr>
      <w:tr w:rsidR="00B407F2">
        <w:tc>
          <w:tcPr>
            <w:tcW w:w="2347" w:type="dxa"/>
          </w:tcPr>
          <w:p w:rsidR="00B407F2" w:rsidRDefault="00B407F2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92" w:type="dxa"/>
          </w:tcPr>
          <w:p w:rsidR="00B407F2" w:rsidRDefault="00B407F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407F2" w:rsidRDefault="00B407F2">
            <w:pPr>
              <w:pStyle w:val="ConsPlusNormal"/>
            </w:pPr>
            <w:r>
              <w:t>Аттестация по охране труда, промышленной и экологической безопасности</w:t>
            </w:r>
          </w:p>
          <w:p w:rsidR="00B407F2" w:rsidRDefault="00B407F2">
            <w:pPr>
              <w:pStyle w:val="ConsPlusNormal"/>
            </w:pPr>
            <w:r>
              <w:t>Проверка знаний по курсу "Контроль скважины. Управление скважиной при газонефтеводопроявлениях (ГНВП) и открытых фонтанах"</w:t>
            </w:r>
          </w:p>
          <w:p w:rsidR="00B407F2" w:rsidRDefault="00B407F2">
            <w:pPr>
              <w:pStyle w:val="ConsPlusNormal"/>
            </w:pPr>
            <w:r>
              <w:t>Прохождение профессиональной переподготовки на курсах повышения квалификации буровых супервайзеров - один раз в три года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Дополнительные характеристики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684"/>
        <w:gridCol w:w="5515"/>
      </w:tblGrid>
      <w:tr w:rsidR="00B407F2">
        <w:tc>
          <w:tcPr>
            <w:tcW w:w="2440" w:type="dxa"/>
          </w:tcPr>
          <w:p w:rsidR="00B407F2" w:rsidRDefault="00B407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4" w:type="dxa"/>
          </w:tcPr>
          <w:p w:rsidR="00B407F2" w:rsidRDefault="00B407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15" w:type="dxa"/>
          </w:tcPr>
          <w:p w:rsidR="00B407F2" w:rsidRDefault="00B407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407F2">
        <w:tc>
          <w:tcPr>
            <w:tcW w:w="2440" w:type="dxa"/>
          </w:tcPr>
          <w:p w:rsidR="00B407F2" w:rsidRDefault="00B407F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84" w:type="dxa"/>
          </w:tcPr>
          <w:p w:rsidR="00B407F2" w:rsidRDefault="00B407F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2147</w:t>
              </w:r>
            </w:hyperlink>
          </w:p>
        </w:tc>
        <w:tc>
          <w:tcPr>
            <w:tcW w:w="5515" w:type="dxa"/>
          </w:tcPr>
          <w:p w:rsidR="00B407F2" w:rsidRDefault="00B407F2">
            <w:pPr>
              <w:pStyle w:val="ConsPlusNormal"/>
            </w:pPr>
            <w:r>
              <w:t>Горные инженеры и металлурги</w:t>
            </w:r>
          </w:p>
        </w:tc>
      </w:tr>
      <w:tr w:rsidR="00B407F2">
        <w:tc>
          <w:tcPr>
            <w:tcW w:w="2440" w:type="dxa"/>
          </w:tcPr>
          <w:p w:rsidR="00B407F2" w:rsidRDefault="00B407F2">
            <w:pPr>
              <w:pStyle w:val="ConsPlusNormal"/>
            </w:pPr>
            <w:r>
              <w:t>ЕКС</w:t>
            </w:r>
          </w:p>
        </w:tc>
        <w:tc>
          <w:tcPr>
            <w:tcW w:w="1684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  <w:tc>
          <w:tcPr>
            <w:tcW w:w="5515" w:type="dxa"/>
          </w:tcPr>
          <w:p w:rsidR="00B407F2" w:rsidRDefault="00B407F2">
            <w:pPr>
              <w:pStyle w:val="ConsPlusNormal"/>
            </w:pPr>
            <w:r>
              <w:t>Буровой мастер</w:t>
            </w:r>
          </w:p>
        </w:tc>
      </w:tr>
      <w:tr w:rsidR="00B407F2">
        <w:tc>
          <w:tcPr>
            <w:tcW w:w="2440" w:type="dxa"/>
          </w:tcPr>
          <w:p w:rsidR="00B407F2" w:rsidRDefault="00B407F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84" w:type="dxa"/>
          </w:tcPr>
          <w:p w:rsidR="00B407F2" w:rsidRDefault="00B407F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130500</w:t>
              </w:r>
            </w:hyperlink>
          </w:p>
        </w:tc>
        <w:tc>
          <w:tcPr>
            <w:tcW w:w="5515" w:type="dxa"/>
          </w:tcPr>
          <w:p w:rsidR="00B407F2" w:rsidRDefault="00B407F2">
            <w:pPr>
              <w:pStyle w:val="ConsPlusNormal"/>
            </w:pPr>
            <w:r>
              <w:t>Нефтегазовое дело</w:t>
            </w:r>
          </w:p>
        </w:tc>
      </w:tr>
    </w:tbl>
    <w:p w:rsidR="00B407F2" w:rsidRDefault="00B407F2">
      <w:pPr>
        <w:sectPr w:rsidR="00B407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3.2.1.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Обеспечение выполнения подрядными организациями проектных решений при бурении скважин на месторождениях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1"/>
        <w:gridCol w:w="7248"/>
      </w:tblGrid>
      <w:tr w:rsidR="00B407F2">
        <w:tc>
          <w:tcPr>
            <w:tcW w:w="2391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Проверка и обеспечение наличия проектной документации, программ (планов) работ на месторождениях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Осуществление управления и организационно-методического обеспечения супервайзинга бурения скважин на месторождениях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Контроль соответствия сменных заданий программе работ и проектной документации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Контроль соблюдения буровыми подрядчиками и субподрядными организациями технической и проектной документации по бурению скважин на месторождениях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Подготовка рекомендаций по совершенствованию технологического контроля с целью повышения качества, эффективности бурения скважин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Контроль исполнения сменных заданий в ходе выполнения работ на месторождениях</w:t>
            </w:r>
          </w:p>
        </w:tc>
      </w:tr>
      <w:tr w:rsidR="00B407F2">
        <w:tc>
          <w:tcPr>
            <w:tcW w:w="2391" w:type="dxa"/>
            <w:vMerge w:val="restart"/>
          </w:tcPr>
          <w:p w:rsidR="00B407F2" w:rsidRDefault="00B407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Читать техническую документацию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Формировать сменное задание персоналу, участвующему в </w:t>
            </w:r>
            <w:proofErr w:type="gramStart"/>
            <w:r>
              <w:t>процессе</w:t>
            </w:r>
            <w:proofErr w:type="gramEnd"/>
            <w:r>
              <w:t xml:space="preserve"> бурения, на основании проектной документации, планов и программ работ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Использовать показания КИП и данных геолого-технических исследований для оценки хода процесса бурения скважины в соответствии с проектными решениями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Выявлять и оценивать риски отступления от проектных решений в </w:t>
            </w:r>
            <w:proofErr w:type="gramStart"/>
            <w:r>
              <w:t>процессе</w:t>
            </w:r>
            <w:proofErr w:type="gramEnd"/>
            <w:r>
              <w:t xml:space="preserve"> бурения скважины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Принимать оперативные решения по минимизации рисков, а также по исправлению хода производственного процесса бурения скважины</w:t>
            </w:r>
          </w:p>
        </w:tc>
      </w:tr>
      <w:tr w:rsidR="00B407F2">
        <w:tc>
          <w:tcPr>
            <w:tcW w:w="2391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Права, обязанности, организация работы и должностные инструкции буровых супервайзеров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Нормативно-техническая документация на строительство нефтяных и газовых скважин (групповой проект, программа работ, план)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Методы и средства управления проектами в нефтегазовом </w:t>
            </w:r>
            <w:proofErr w:type="gramStart"/>
            <w:r>
              <w:t>комплексе</w:t>
            </w:r>
            <w:proofErr w:type="gramEnd"/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безаварийному ведению работ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Методы и приемы коммуникации с работниками с учетом их возрастных и индивидуальных особенностей с целью формирования благоприятного психологического климата в трудовом коллективе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Перечень необходимой проектно-технической документации для бурения скважин, технология бурения скважин, технические характеристики бурового оборудования и инструмента, КИП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Методы выявления причин трудовых споров и конфликтов, способы их разрешения</w:t>
            </w:r>
          </w:p>
        </w:tc>
      </w:tr>
      <w:tr w:rsidR="00B407F2">
        <w:tc>
          <w:tcPr>
            <w:tcW w:w="2391" w:type="dxa"/>
            <w:vMerge/>
          </w:tcPr>
          <w:p w:rsidR="00B407F2" w:rsidRDefault="00B407F2"/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Договорные обязательства подрядчиков</w:t>
            </w:r>
          </w:p>
        </w:tc>
      </w:tr>
      <w:tr w:rsidR="00B407F2">
        <w:tc>
          <w:tcPr>
            <w:tcW w:w="2391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8" w:type="dxa"/>
          </w:tcPr>
          <w:p w:rsidR="00B407F2" w:rsidRDefault="00B407F2">
            <w:pPr>
              <w:pStyle w:val="ConsPlusNormal"/>
              <w:jc w:val="both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3.2.2.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 xml:space="preserve">Оперативное руководство персоналом </w:t>
            </w:r>
            <w:proofErr w:type="gramStart"/>
            <w:r>
              <w:t>бурового</w:t>
            </w:r>
            <w:proofErr w:type="gramEnd"/>
            <w:r>
              <w:t xml:space="preserve"> и сервисных подрядчиков при возникновении нештатной и аварийной ситуации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7283"/>
      </w:tblGrid>
      <w:tr w:rsidR="00B407F2">
        <w:tc>
          <w:tcPr>
            <w:tcW w:w="2356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Планирование совместно с супервайзером работы подрядчиков при возникновении нештатной или аварийной ситуации с доведением своих полномочий до персонала подрядчиков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Разработка совместно с супервайзером и подрядчиком оперативного плана ликвидации аварии и доведение плана до персонала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Организация и обеспечение совместно с супервайзером исполнения оперативного плана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Анализ причин аварий, разработка мероприятий по предупреждению аварий</w:t>
            </w:r>
          </w:p>
        </w:tc>
      </w:tr>
      <w:tr w:rsidR="00B407F2">
        <w:tc>
          <w:tcPr>
            <w:tcW w:w="2356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Проявлять инициативу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Принимать решения по ликвидации осложнений и аварий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Оформлять служебную документацию с точным описанием признаков и видов возникающих осложнений при бурении скважины, действий буровой бригады и результатов ликвидации осложнений и аварий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Управлять персоналом при выполнении работ в нештатных, аварийных ситуациях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Расследовать обстоятельства аварии и определять причины</w:t>
            </w:r>
          </w:p>
        </w:tc>
      </w:tr>
      <w:tr w:rsidR="00B407F2">
        <w:tc>
          <w:tcPr>
            <w:tcW w:w="2356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Техника и технология бурения </w:t>
            </w:r>
            <w:proofErr w:type="gramStart"/>
            <w:r>
              <w:t>нефтяных</w:t>
            </w:r>
            <w:proofErr w:type="gramEnd"/>
            <w:r>
              <w:t xml:space="preserve"> и газовых скважин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предупреждению и ликвидации осложнений и аварий при бурении скважин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Основы производственного менеджмента и систем управления организацией производства и трудовым коллективом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Методы и средства, в том числе противопожарные, применяемые в аварийных ситуациях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Процедура расследования причин аварий и оформления сопроводительной документации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Основы управления персоналом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Основы безопасности жизнедеятельности</w:t>
            </w:r>
          </w:p>
        </w:tc>
      </w:tr>
      <w:tr w:rsidR="00B407F2">
        <w:tc>
          <w:tcPr>
            <w:tcW w:w="2356" w:type="dxa"/>
          </w:tcPr>
          <w:p w:rsidR="00B407F2" w:rsidRDefault="00B407F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t>3.2.3.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Оперативное руководство буровыми супервайзерами, работающими на месторождениях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7283"/>
      </w:tblGrid>
      <w:tr w:rsidR="00B407F2">
        <w:tc>
          <w:tcPr>
            <w:tcW w:w="2356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Организация и контроль работы буровых супервайзеров, а также контроль исполнения их должностных обязанностей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Организация и поддержание постоянной оперативной связи с буровыми супервайзерами, работающими на месторождениях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Проведение совещаний с супервайзерами по выполнению работ и планированию производственного задания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Консолидация информации, поступающей от супервайзеров со всех объектов бурения скважин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Анализ ежесуточных отчетов супервайзеров о работе на объектах бурения скважин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Координация действий супервайзеров при корректировке </w:t>
            </w:r>
            <w:r>
              <w:lastRenderedPageBreak/>
              <w:t>производственного процесса бурения скважин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Проверка и консолидация выполненных объемов работ подрядчиков на месторождениях</w:t>
            </w:r>
          </w:p>
        </w:tc>
      </w:tr>
      <w:tr w:rsidR="00B407F2">
        <w:tc>
          <w:tcPr>
            <w:tcW w:w="2356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Руководить персоналом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Организовывать работу коллектива исполнителей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Принимать неоспоримые решения при разбросе мнений и конфликте интересов, определять порядок выполнения работ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Анализировать и обобщать отчеты буровых супервайзеров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Оценивать правильность предложенных решений буровых супервайзеров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Оценивать эффективность работы буровых супервайзеров на месторождении</w:t>
            </w:r>
          </w:p>
        </w:tc>
      </w:tr>
      <w:tr w:rsidR="00B407F2">
        <w:tc>
          <w:tcPr>
            <w:tcW w:w="2356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Основы безопасности жизнедеятельности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предупреждению и ликвидации осложнений и аварий при бурении скважин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Основы производственного менеджмента и управления персоналом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Методы статистической обработки и анализа технологической информации</w:t>
            </w:r>
          </w:p>
        </w:tc>
      </w:tr>
      <w:tr w:rsidR="00B407F2">
        <w:tc>
          <w:tcPr>
            <w:tcW w:w="2356" w:type="dxa"/>
            <w:vMerge/>
          </w:tcPr>
          <w:p w:rsidR="00B407F2" w:rsidRDefault="00B407F2"/>
        </w:tc>
        <w:tc>
          <w:tcPr>
            <w:tcW w:w="7283" w:type="dxa"/>
          </w:tcPr>
          <w:p w:rsidR="00B407F2" w:rsidRDefault="00B407F2">
            <w:pPr>
              <w:pStyle w:val="ConsPlusNormal"/>
              <w:jc w:val="both"/>
            </w:pPr>
            <w:r>
              <w:t>Методы и средства, применяемые для предупреждения и ликвидации осложнений и аварий при бурении скважин</w:t>
            </w:r>
          </w:p>
        </w:tc>
      </w:tr>
      <w:tr w:rsidR="00B407F2">
        <w:tc>
          <w:tcPr>
            <w:tcW w:w="2356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3" w:type="dxa"/>
          </w:tcPr>
          <w:p w:rsidR="00B407F2" w:rsidRDefault="00B407F2">
            <w:pPr>
              <w:pStyle w:val="ConsPlusNormal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3"/>
      </w:pPr>
      <w:r>
        <w:lastRenderedPageBreak/>
        <w:t>3.2.4. Трудовая функция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575"/>
        <w:gridCol w:w="684"/>
        <w:gridCol w:w="884"/>
        <w:gridCol w:w="1613"/>
        <w:gridCol w:w="533"/>
      </w:tblGrid>
      <w:tr w:rsidR="00B407F2"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Наименование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Информирование заказчика о ходе производственного процесса бурения скважин на месторождениях</w:t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Код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F2" w:rsidRDefault="00B407F2">
            <w:pPr>
              <w:pStyle w:val="ConsPlusNormal"/>
              <w:jc w:val="center"/>
            </w:pPr>
            <w:r>
              <w:t>7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76"/>
        <w:gridCol w:w="597"/>
        <w:gridCol w:w="2529"/>
        <w:gridCol w:w="1246"/>
        <w:gridCol w:w="1824"/>
      </w:tblGrid>
      <w:tr w:rsidR="00B407F2"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B407F2" w:rsidRDefault="00B407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Оригинал</w:t>
            </w:r>
          </w:p>
        </w:tc>
        <w:tc>
          <w:tcPr>
            <w:tcW w:w="597" w:type="dxa"/>
            <w:tcBorders>
              <w:left w:val="nil"/>
            </w:tcBorders>
            <w:vAlign w:val="center"/>
          </w:tcPr>
          <w:p w:rsidR="00B407F2" w:rsidRDefault="00B407F2">
            <w:pPr>
              <w:pStyle w:val="ConsPlusNormal"/>
            </w:pPr>
            <w:r>
              <w:t>X</w:t>
            </w:r>
          </w:p>
        </w:tc>
        <w:tc>
          <w:tcPr>
            <w:tcW w:w="2529" w:type="dxa"/>
            <w:vAlign w:val="center"/>
          </w:tcPr>
          <w:p w:rsidR="00B407F2" w:rsidRDefault="00B407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B407F2" w:rsidRDefault="00B407F2">
            <w:pPr>
              <w:pStyle w:val="ConsPlusNormal"/>
            </w:pPr>
          </w:p>
        </w:tc>
        <w:tc>
          <w:tcPr>
            <w:tcW w:w="1824" w:type="dxa"/>
          </w:tcPr>
          <w:p w:rsidR="00B407F2" w:rsidRDefault="00B407F2">
            <w:pPr>
              <w:pStyle w:val="ConsPlusNormal"/>
            </w:pPr>
          </w:p>
        </w:tc>
      </w:tr>
      <w:tr w:rsidR="00B40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B407F2" w:rsidRDefault="00B407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7266"/>
      </w:tblGrid>
      <w:tr w:rsidR="00B407F2">
        <w:tc>
          <w:tcPr>
            <w:tcW w:w="2373" w:type="dxa"/>
            <w:vMerge w:val="restart"/>
          </w:tcPr>
          <w:p w:rsidR="00B407F2" w:rsidRDefault="00B407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Обобщение суточных отчетов и предоставление заказчику консолидированной информации о проделанной и планируемой работе на месторождении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Информирование заказчика о случаях возникновения инцидента, аварийной ситуации на объекте бурения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Информирование заказчика о возможном запрещении работ с обоснованием причин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Консолидация и предоставление заказчику актов выполненных работ на объектах строительства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 xml:space="preserve">Сбор и предоставление заказчику отчетов по </w:t>
            </w:r>
            <w:proofErr w:type="gramStart"/>
            <w:r>
              <w:t>окончании</w:t>
            </w:r>
            <w:proofErr w:type="gramEnd"/>
            <w:r>
              <w:t xml:space="preserve"> бурения скважин на месторождениях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Информирование заказчика о допущенных нарушениях технологии ведения работ, нарушениях промышленной безопасности и экологии</w:t>
            </w:r>
          </w:p>
        </w:tc>
      </w:tr>
      <w:tr w:rsidR="00B407F2">
        <w:tc>
          <w:tcPr>
            <w:tcW w:w="2373" w:type="dxa"/>
            <w:vMerge w:val="restart"/>
          </w:tcPr>
          <w:p w:rsidR="00B407F2" w:rsidRDefault="00B407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Корректно передавать информацию руководителю, не искажая фактические данные производственного процесса бурения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Использовать программные продукты для составления и передачи отчетов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Выделять важную информацию, требующую первоочередных корректирующих действий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Вырабатывать предложения по улучшению проектных решений процесса бурения скважин</w:t>
            </w:r>
          </w:p>
        </w:tc>
      </w:tr>
      <w:tr w:rsidR="00B407F2">
        <w:tc>
          <w:tcPr>
            <w:tcW w:w="2373" w:type="dxa"/>
            <w:vMerge w:val="restart"/>
          </w:tcPr>
          <w:p w:rsidR="00B407F2" w:rsidRDefault="00B407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Конструкции и технические характеристики бурового оборудования, свойства и реагенты буровых и тампонажных растворов, применяемых при бурении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Правила по охране труда в нефтяной и газовой промышленности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Инструкции по предупреждению и ликвидации осложнений и аварий при бурении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Условия содержания, эксплуатации и хранения технологического оборудования и материалов, используемых при бурении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Правила ответственного хранения бурового оборудования и материалов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Основные виды машин и оборудования для бурения нефтяных и газовых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Основные виды технологических жидкостей для бурения и крепления нефтяных и газовых скважин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Технология бурения</w:t>
            </w:r>
          </w:p>
        </w:tc>
      </w:tr>
      <w:tr w:rsidR="00B407F2">
        <w:tc>
          <w:tcPr>
            <w:tcW w:w="2373" w:type="dxa"/>
            <w:vMerge/>
          </w:tcPr>
          <w:p w:rsidR="00B407F2" w:rsidRDefault="00B407F2"/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Регламент передачи информации</w:t>
            </w:r>
          </w:p>
        </w:tc>
      </w:tr>
      <w:tr w:rsidR="00B407F2">
        <w:tc>
          <w:tcPr>
            <w:tcW w:w="2373" w:type="dxa"/>
          </w:tcPr>
          <w:p w:rsidR="00B407F2" w:rsidRDefault="00B407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6" w:type="dxa"/>
          </w:tcPr>
          <w:p w:rsidR="00B407F2" w:rsidRDefault="00B407F2">
            <w:pPr>
              <w:pStyle w:val="ConsPlusNormal"/>
              <w:jc w:val="both"/>
            </w:pPr>
            <w:r>
              <w:t>-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407F2" w:rsidRDefault="00B407F2">
      <w:pPr>
        <w:pStyle w:val="ConsPlusNormal"/>
        <w:jc w:val="center"/>
      </w:pPr>
      <w:r>
        <w:t>профессионального стандарта</w:t>
      </w: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outlineLvl w:val="2"/>
      </w:pPr>
      <w:r>
        <w:t>4.1. Ответственная организация-разработчик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0"/>
        <w:gridCol w:w="3509"/>
      </w:tblGrid>
      <w:tr w:rsidR="00B407F2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7F2" w:rsidRDefault="00B407F2">
            <w:pPr>
              <w:pStyle w:val="ConsPlusNormal"/>
              <w:jc w:val="both"/>
            </w:pPr>
            <w:r>
              <w:t>НП "Развития инноваций топливно-энергетического комплекса "Национальный институт Нефти и Газа", город Москва</w:t>
            </w:r>
          </w:p>
        </w:tc>
      </w:tr>
      <w:tr w:rsidR="00B407F2">
        <w:tc>
          <w:tcPr>
            <w:tcW w:w="6130" w:type="dxa"/>
            <w:tcBorders>
              <w:left w:val="single" w:sz="4" w:space="0" w:color="auto"/>
              <w:right w:val="nil"/>
            </w:tcBorders>
          </w:tcPr>
          <w:p w:rsidR="00B407F2" w:rsidRDefault="00B407F2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509" w:type="dxa"/>
            <w:tcBorders>
              <w:left w:val="nil"/>
              <w:right w:val="single" w:sz="4" w:space="0" w:color="auto"/>
            </w:tcBorders>
          </w:tcPr>
          <w:p w:rsidR="00B407F2" w:rsidRDefault="00B407F2">
            <w:pPr>
              <w:pStyle w:val="ConsPlusNormal"/>
            </w:pPr>
            <w:r>
              <w:t>Силин Михаил Александрович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B407F2" w:rsidRDefault="00B4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9068"/>
      </w:tblGrid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1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НП "НИНГ", город Москва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2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ОАО "НК "Роснефть", город Москва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3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ОАО "Оренбургнефть", город Оренбург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4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ОАО "РН-Няганьнефтегаз", город Нягань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5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ОАО "Самаранефтегаз", город Самара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б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ОАО "Самотлорнефтегаз", город Нижневартовск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7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ООО "РН-Краснодарнефтегаз", город Краснодар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8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ООО "РН-Пурнефтегаз", город Губкинский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9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ООО "РН-Уватнефтегаз", город Тюмень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10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ООО "РН-Юганскнефтегаз", город Нефтеюганск</w:t>
            </w:r>
          </w:p>
        </w:tc>
      </w:tr>
      <w:tr w:rsidR="00B407F2">
        <w:tc>
          <w:tcPr>
            <w:tcW w:w="571" w:type="dxa"/>
          </w:tcPr>
          <w:p w:rsidR="00B407F2" w:rsidRDefault="00B407F2">
            <w:pPr>
              <w:pStyle w:val="ConsPlusNormal"/>
            </w:pPr>
            <w:r>
              <w:t>11</w:t>
            </w:r>
          </w:p>
        </w:tc>
        <w:tc>
          <w:tcPr>
            <w:tcW w:w="9068" w:type="dxa"/>
          </w:tcPr>
          <w:p w:rsidR="00B407F2" w:rsidRDefault="00B407F2">
            <w:pPr>
              <w:pStyle w:val="ConsPlusNormal"/>
            </w:pPr>
            <w:r>
              <w:t>ФГБОУ ВПО "Российский государственный университет нефти и газа имени И.М. Губкина", город Москва</w:t>
            </w:r>
          </w:p>
        </w:tc>
      </w:tr>
    </w:tbl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ind w:firstLine="540"/>
        <w:jc w:val="both"/>
      </w:pPr>
      <w:r>
        <w:t>--------------------------------</w:t>
      </w:r>
    </w:p>
    <w:p w:rsidR="00B407F2" w:rsidRDefault="00B407F2">
      <w:pPr>
        <w:pStyle w:val="ConsPlusNormal"/>
        <w:spacing w:before="220"/>
        <w:ind w:firstLine="540"/>
        <w:jc w:val="both"/>
      </w:pPr>
      <w:bookmarkStart w:id="1" w:name="P717"/>
      <w:bookmarkEnd w:id="1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407F2" w:rsidRDefault="00B407F2">
      <w:pPr>
        <w:pStyle w:val="ConsPlusNormal"/>
        <w:spacing w:before="220"/>
        <w:ind w:firstLine="540"/>
        <w:jc w:val="both"/>
      </w:pPr>
      <w:bookmarkStart w:id="2" w:name="P718"/>
      <w:bookmarkEnd w:id="2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407F2" w:rsidRDefault="00B407F2">
      <w:pPr>
        <w:pStyle w:val="ConsPlusNormal"/>
        <w:spacing w:before="220"/>
        <w:ind w:firstLine="540"/>
        <w:jc w:val="both"/>
      </w:pPr>
      <w:bookmarkStart w:id="3" w:name="P719"/>
      <w:bookmarkEnd w:id="3"/>
      <w:proofErr w:type="gramStart"/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28970).</w:t>
      </w:r>
      <w:proofErr w:type="gramEnd"/>
    </w:p>
    <w:p w:rsidR="00B407F2" w:rsidRDefault="00B407F2">
      <w:pPr>
        <w:pStyle w:val="ConsPlusNormal"/>
        <w:spacing w:before="220"/>
        <w:ind w:firstLine="540"/>
        <w:jc w:val="both"/>
      </w:pPr>
      <w:bookmarkStart w:id="4" w:name="P720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B407F2" w:rsidRDefault="00B407F2">
      <w:pPr>
        <w:pStyle w:val="ConsPlusNormal"/>
        <w:spacing w:before="220"/>
        <w:ind w:firstLine="540"/>
        <w:jc w:val="both"/>
      </w:pPr>
      <w:bookmarkStart w:id="5" w:name="P721"/>
      <w:bookmarkEnd w:id="5"/>
      <w:r>
        <w:t xml:space="preserve">&lt;5&gt;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jc w:val="both"/>
      </w:pPr>
    </w:p>
    <w:p w:rsidR="00B407F2" w:rsidRDefault="00B40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A4B" w:rsidRDefault="00DC1A4B">
      <w:bookmarkStart w:id="6" w:name="_GoBack"/>
      <w:bookmarkEnd w:id="6"/>
    </w:p>
    <w:sectPr w:rsidR="00DC1A4B" w:rsidSect="007B7C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2"/>
    <w:rsid w:val="00B407F2"/>
    <w:rsid w:val="00D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7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7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9BF262042AB162D82344F881B1FC7DD3729D92879CAC01FB0E47601C0EDA0D0093DAB78F4500E9207C3F4ED4D070UAn9G" TargetMode="External"/><Relationship Id="rId13" Type="http://schemas.openxmlformats.org/officeDocument/2006/relationships/hyperlink" Target="consultantplus://offline/ref=0882CCE45FE93855174D9BF262042AB162D22846F182B1FC7DD3729D92879CAC13FB564B611116D90B15C58BF1UDnBG" TargetMode="External"/><Relationship Id="rId18" Type="http://schemas.openxmlformats.org/officeDocument/2006/relationships/hyperlink" Target="consultantplus://offline/ref=0882CCE45FE93855174D9BF262042AB160DA2445FF87B1FC7DD3729D92879CAC01FB0E4760180AD1080093DAB78F4500E9207C3F4ED4D070UAn9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82CCE45FE93855174D9BF262042AB160DA2445FF87B1FC7DD3729D92879CAC13FB564B611116D90B15C58BF1UDnBG" TargetMode="External"/><Relationship Id="rId7" Type="http://schemas.openxmlformats.org/officeDocument/2006/relationships/hyperlink" Target="consultantplus://offline/ref=0882CCE45FE93855174D9BF262042AB162D22847FB89B1FC7DD3729D92879CAC01FB0E4F6B4C599C5F06C682EDDB491FE23E7FU3nFG" TargetMode="External"/><Relationship Id="rId12" Type="http://schemas.openxmlformats.org/officeDocument/2006/relationships/hyperlink" Target="consultantplus://offline/ref=0882CCE45FE93855174D9BF262042AB162D22846F182B1FC7DD3729D92879CAC01FB0E4760180ED10D0093DAB78F4500E9207C3F4ED4D070UAn9G" TargetMode="External"/><Relationship Id="rId17" Type="http://schemas.openxmlformats.org/officeDocument/2006/relationships/hyperlink" Target="consultantplus://offline/ref=0882CCE45FE93855174D9BF262042AB160DA2445FF87B1FC7DD3729D92879CAC13FB564B611116D90B15C58BF1UDnB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2CCE45FE93855174D9BF262042AB160DA244AFD80B1FC7DD3729D92879CAC01FB0E4760180CD0020093DAB78F4500E9207C3F4ED4D070UAn9G" TargetMode="External"/><Relationship Id="rId20" Type="http://schemas.openxmlformats.org/officeDocument/2006/relationships/hyperlink" Target="consultantplus://offline/ref=0882CCE45FE93855174D9BF262042AB160DA244AFD80B1FC7DD3729D92879CAC01FB0E4760180CD0020093DAB78F4500E9207C3F4ED4D070UAn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CCE45FE93855174D9BF262042AB162D82344F881B1FC7DD3729D92879CAC01FB0E47601C0EDA0D0093DAB78F4500E9207C3F4ED4D070UAn9G" TargetMode="External"/><Relationship Id="rId11" Type="http://schemas.openxmlformats.org/officeDocument/2006/relationships/hyperlink" Target="consultantplus://offline/ref=0882CCE45FE93855174D9BF262042AB162D82344F881B1FC7DD3729D92879CAC01FB0E47601C0EDA0D0093DAB78F4500E9207C3F4ED4D070UAn9G" TargetMode="External"/><Relationship Id="rId24" Type="http://schemas.openxmlformats.org/officeDocument/2006/relationships/hyperlink" Target="consultantplus://offline/ref=0882CCE45FE93855174D9BF262042AB160DA244AFD80B1FC7DD3729D92879CAC13FB564B611116D90B15C58BF1UDn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82CCE45FE93855174D9BF262042AB160DA2445FF87B1FC7DD3729D92879CAC01FB0E4760180AD1080093DAB78F4500E9207C3F4ED4D070UAn9G" TargetMode="External"/><Relationship Id="rId23" Type="http://schemas.openxmlformats.org/officeDocument/2006/relationships/hyperlink" Target="consultantplus://offline/ref=0882CCE45FE93855174D9BF262042AB162DF2240F980B1FC7DD3729D92879CAC13FB564B611116D90B15C58BF1UDnBG" TargetMode="External"/><Relationship Id="rId10" Type="http://schemas.openxmlformats.org/officeDocument/2006/relationships/hyperlink" Target="consultantplus://offline/ref=0882CCE45FE93855174D9BF262042AB160DA2445FF87B1FC7DD3729D92879CAC13FB564B611116D90B15C58BF1UDnBG" TargetMode="External"/><Relationship Id="rId19" Type="http://schemas.openxmlformats.org/officeDocument/2006/relationships/hyperlink" Target="consultantplus://offline/ref=0882CCE45FE93855174D9BF262042AB160DA244AFD80B1FC7DD3729D92879CAC13FB564B611116D90B15C58BF1UD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CCE45FE93855174D9BF262042AB160DA2445FF87B1FC7DD3729D92879CAC01FB0E4760180AD1080093DAB78F4500E9207C3F4ED4D070UAn9G" TargetMode="External"/><Relationship Id="rId14" Type="http://schemas.openxmlformats.org/officeDocument/2006/relationships/hyperlink" Target="consultantplus://offline/ref=0882CCE45FE93855174D9BF262042AB160DA2445FF87B1FC7DD3729D92879CAC13FB564B611116D90B15C58BF1UDnBG" TargetMode="External"/><Relationship Id="rId22" Type="http://schemas.openxmlformats.org/officeDocument/2006/relationships/hyperlink" Target="consultantplus://offline/ref=0882CCE45FE93855174D9BF262042AB162D22846F182B1FC7DD3729D92879CAC13FB564B611116D90B15C58BF1UD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Юлия Сергеевна</dc:creator>
  <cp:lastModifiedBy>Гапоненко Юлия Сергеевна</cp:lastModifiedBy>
  <cp:revision>1</cp:revision>
  <dcterms:created xsi:type="dcterms:W3CDTF">2021-11-19T06:39:00Z</dcterms:created>
  <dcterms:modified xsi:type="dcterms:W3CDTF">2021-11-19T06:39:00Z</dcterms:modified>
</cp:coreProperties>
</file>